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w w:val="80"/>
        </w:rPr>
      </w:pPr>
      <w:r>
        <w:rPr>
          <w:w w:val="80"/>
          <w:sz w:val="76"/>
          <w:szCs w:val="76"/>
        </w:rPr>
        <w:t xml:space="preserve"> </w:t>
      </w:r>
      <w:r>
        <w:pict>
          <v:shape id="_x0000_s1057" o:spid="_x0000_s1057" o:spt="202" type="#_x0000_t202" style="position:absolute;left:0pt;margin-left:31.8pt;margin-top:55.95pt;height:61.6pt;width:433.5pt;z-index:251661312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Gulim" w:hAnsi="Gulim" w:cs="Gulim"/>
                      <w:sz w:val="22"/>
                    </w:rPr>
                  </w:pPr>
                  <w:r>
                    <w:rPr>
                      <w:rFonts w:hint="eastAsia" w:ascii="Gulim" w:hAnsi="Gulim" w:cs="Gulim"/>
                      <w:sz w:val="22"/>
                    </w:rPr>
                    <w:t>地    址：福建省福安市城北街道棠兴路108号</w:t>
                  </w:r>
                </w:p>
                <w:p>
                  <w:pPr>
                    <w:spacing w:line="360" w:lineRule="exact"/>
                    <w:rPr>
                      <w:rFonts w:ascii="Gulim" w:hAnsi="Gulim" w:cs="Gulim"/>
                      <w:sz w:val="22"/>
                    </w:rPr>
                  </w:pPr>
                  <w:r>
                    <w:rPr>
                      <w:rFonts w:hint="eastAsia" w:ascii="Gulim" w:hAnsi="Gulim" w:cs="Gulim"/>
                      <w:sz w:val="22"/>
                    </w:rPr>
                    <w:t>电    话：0593-6795008 传真：0593-6567586</w:t>
                  </w:r>
                </w:p>
                <w:p>
                  <w:pPr>
                    <w:spacing w:line="360" w:lineRule="exact"/>
                    <w:rPr>
                      <w:rFonts w:ascii="Gulim" w:hAnsi="Gulim" w:cs="Gulim"/>
                      <w:sz w:val="22"/>
                    </w:rPr>
                  </w:pPr>
                  <w:r>
                    <w:rPr>
                      <w:rFonts w:hint="eastAsia" w:ascii="Gulim" w:hAnsi="Gulim" w:cs="Gulim"/>
                      <w:sz w:val="22"/>
                    </w:rPr>
                    <w:t>电子邮箱：</w:t>
                  </w:r>
                  <w:r>
                    <w:fldChar w:fldCharType="begin"/>
                  </w:r>
                  <w:r>
                    <w:instrText xml:space="preserve"> HYPERLINK "mailto:Fazlzl2009@163.com" </w:instrText>
                  </w:r>
                  <w:r>
                    <w:fldChar w:fldCharType="separate"/>
                  </w:r>
                  <w:r>
                    <w:rPr>
                      <w:rFonts w:ascii="Gulim" w:hAnsi="Gulim" w:cs="Gulim"/>
                      <w:sz w:val="22"/>
                    </w:rPr>
                    <w:t>Fazlzl2009@163.com</w:t>
                  </w:r>
                  <w:r>
                    <w:rPr>
                      <w:rFonts w:ascii="Gulim" w:hAnsi="Gulim" w:cs="Gulim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>
                    <w:rPr>
                      <w:rFonts w:hint="eastAsia" w:ascii="Gulim" w:hAnsi="Gulim" w:cs="Gulim"/>
                      <w:sz w:val="22"/>
                    </w:rPr>
                    <w:t xml:space="preserve"> 邮编：355000</w:t>
                  </w:r>
                </w:p>
                <w:p>
                  <w:pPr>
                    <w:spacing w:line="340" w:lineRule="exact"/>
                    <w:rPr>
                      <w:rFonts w:ascii="Gulim" w:hAnsi="Gulim" w:cs="Gulim"/>
                      <w:sz w:val="22"/>
                    </w:rPr>
                  </w:pP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384.3pt;margin-top:60.5pt;height:57.05pt;width:26.25pt;z-index:251664384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style="layout-flow:vertical-ideographic;">
              <w:txbxContent>
                <w:p>
                  <w:r>
                    <w:rPr>
                      <w:rFonts w:hint="eastAsia"/>
                    </w:rPr>
                    <w:t>微信加我</w:t>
                  </w: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298.8pt;margin-top:60.5pt;height:51.8pt;width:27pt;z-index:251663360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style="layout-flow:vertical-ideographic;">
              <w:txbxContent>
                <w:p>
                  <w:r>
                    <w:rPr>
                      <w:rFonts w:hint="eastAsia"/>
                    </w:rPr>
                    <w:t>公司网站</w:t>
                  </w: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289.8pt;margin-top:56.1pt;height:66pt;width:188.25pt;z-index:251662336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ind w:firstLine="525" w:firstLineChars="250"/>
                  </w:pPr>
                  <w:r>
                    <w:drawing>
                      <wp:inline distT="0" distB="0" distL="0" distR="0">
                        <wp:extent cx="678180" cy="716280"/>
                        <wp:effectExtent l="19050" t="0" r="7620" b="0"/>
                        <wp:docPr id="2" name="图片 2" descr="ew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ew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818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 </w:t>
                  </w:r>
                  <w:r>
                    <w:drawing>
                      <wp:inline distT="0" distB="0" distL="0" distR="0">
                        <wp:extent cx="693420" cy="693420"/>
                        <wp:effectExtent l="19050" t="0" r="0" b="0"/>
                        <wp:docPr id="4" name="图片 3" descr="QQ截图201710250916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3" descr="QQ截图201710250916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342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w w:val="80"/>
        </w:rPr>
        <w:drawing>
          <wp:inline distT="0" distB="0" distL="0" distR="0">
            <wp:extent cx="5836920" cy="731520"/>
            <wp:effectExtent l="19050" t="0" r="0" b="0"/>
            <wp:docPr id="5" name="图片 5" descr="网站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网站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exact"/>
        <w:rPr>
          <w:rFonts w:eastAsia="方正大标宋简体"/>
          <w:b/>
          <w:color w:val="FF0000"/>
          <w:spacing w:val="46"/>
          <w:w w:val="80"/>
          <w:sz w:val="52"/>
          <w:szCs w:val="52"/>
        </w:rPr>
      </w:pPr>
    </w:p>
    <w:p>
      <w:pPr>
        <w:spacing w:line="360" w:lineRule="auto"/>
        <w:jc w:val="left"/>
        <w:rPr>
          <w:rFonts w:eastAsia="方正大标宋简体"/>
          <w:color w:val="FF0000"/>
          <w:spacing w:val="46"/>
          <w:w w:val="80"/>
          <w:sz w:val="40"/>
          <w:szCs w:val="40"/>
        </w:rPr>
      </w:pPr>
      <w:r>
        <w:rPr>
          <w:rFonts w:hint="eastAsia" w:eastAsia="方正大标宋简体"/>
          <w:color w:val="FF0000"/>
          <w:spacing w:val="46"/>
          <w:w w:val="80"/>
          <w:sz w:val="76"/>
          <w:szCs w:val="76"/>
        </w:rPr>
        <w:t xml:space="preserve">   </w:t>
      </w:r>
    </w:p>
    <w:p>
      <w:pPr>
        <w:jc w:val="center"/>
        <w:rPr>
          <w:rFonts w:ascii="宋体" w:hAnsi="宋体"/>
          <w:b/>
          <w:bCs/>
          <w:sz w:val="24"/>
        </w:rPr>
      </w:pPr>
      <w:r>
        <w:rPr>
          <w:color w:val="FF0000"/>
          <w:sz w:val="24"/>
        </w:rPr>
        <w:pict>
          <v:line id="直线 5" o:spid="_x0000_s1061" o:spt="20" style="position:absolute;left:0pt;margin-left:24.9pt;margin-top:7pt;height:0pt;width:456.75pt;z-index:251665408;mso-width-relative:page;mso-height-relative:page;" stroked="t" coordsize="21600,21600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spacing w:line="360" w:lineRule="exact"/>
        <w:jc w:val="center"/>
        <w:rPr>
          <w:rFonts w:ascii="宋体" w:hAnsi="宋体"/>
          <w:b/>
          <w:sz w:val="32"/>
          <w:szCs w:val="36"/>
        </w:rPr>
      </w:pPr>
      <w:r>
        <w:rPr>
          <w:rFonts w:hint="eastAsia" w:ascii="宋体" w:hAnsi="宋体"/>
          <w:b/>
          <w:sz w:val="32"/>
          <w:szCs w:val="36"/>
        </w:rPr>
        <w:t>马来西亚第三届国际汽机车及零配件展</w:t>
      </w:r>
    </w:p>
    <w:p>
      <w:pPr>
        <w:jc w:val="center"/>
        <w:rPr>
          <w:rFonts w:ascii="宋体" w:hAnsi="宋体"/>
          <w:b/>
          <w:sz w:val="24"/>
          <w:szCs w:val="36"/>
        </w:rPr>
      </w:pPr>
      <w:r>
        <w:rPr>
          <w:rFonts w:hint="eastAsia" w:cs="微软雅黑" w:asciiTheme="majorEastAsia" w:hAnsiTheme="majorEastAsia" w:eastAsiaTheme="majorEastAsia"/>
          <w:color w:val="000000" w:themeColor="text1"/>
          <w:sz w:val="28"/>
          <w:szCs w:val="28"/>
        </w:rPr>
        <w:t>AUTOMOTIVE ECOSYSTEM EXPO</w:t>
      </w:r>
    </w:p>
    <w:p>
      <w:pPr>
        <w:spacing w:line="360" w:lineRule="exact"/>
        <w:ind w:left="141" w:leftChars="67" w:firstLine="424" w:firstLineChars="15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8"/>
          <w:szCs w:val="28"/>
        </w:rPr>
        <w:t>一、展会基本情况</w:t>
      </w:r>
    </w:p>
    <w:p>
      <w:pPr>
        <w:spacing w:line="36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展出地点：</w:t>
      </w:r>
      <w:r>
        <w:rPr>
          <w:rFonts w:hint="eastAsia" w:ascii="宋体" w:hAnsi="宋体"/>
          <w:sz w:val="24"/>
        </w:rPr>
        <w:t>马来西亚  吉隆坡</w:t>
      </w:r>
    </w:p>
    <w:p>
      <w:pPr>
        <w:spacing w:line="36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展出时间：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年10月25日</w:t>
      </w:r>
      <w:r>
        <w:rPr>
          <w:rFonts w:ascii="宋体" w:hAnsi="宋体"/>
          <w:sz w:val="24"/>
        </w:rPr>
        <w:t>-</w:t>
      </w:r>
      <w:r>
        <w:rPr>
          <w:rFonts w:hint="eastAsia" w:ascii="宋体" w:hAnsi="宋体"/>
          <w:sz w:val="24"/>
        </w:rPr>
        <w:t>27日</w:t>
      </w:r>
      <w:r>
        <w:rPr>
          <w:rFonts w:ascii="宋体" w:hAnsi="宋体"/>
          <w:sz w:val="24"/>
        </w:rPr>
        <w:t xml:space="preserve">  </w:t>
      </w:r>
    </w:p>
    <w:p>
      <w:pPr>
        <w:spacing w:line="400" w:lineRule="atLeast"/>
        <w:ind w:left="141" w:leftChars="67" w:firstLine="364" w:firstLineChars="151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4"/>
        </w:rPr>
        <w:pict>
          <v:shape id="_x0000_s1040" o:spid="_x0000_s1040" o:spt="202" type="#_x0000_t202" style="position:absolute;left:0pt;margin-left:-33.15pt;margin-top:23.5pt;height:11.6pt;width:3.55pt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left"/>
                  </w:pPr>
                </w:p>
                <w:p/>
              </w:txbxContent>
            </v:textbox>
          </v:shape>
        </w:pict>
      </w:r>
      <w:r>
        <w:rPr>
          <w:rFonts w:ascii="宋体" w:hAnsi="宋体"/>
          <w:b/>
          <w:sz w:val="24"/>
        </w:rPr>
        <w:pict>
          <v:shape id="_x0000_s1035" o:spid="_x0000_s1035" o:spt="202" type="#_x0000_t202" style="position:absolute;left:0pt;margin-left:-54pt;margin-top:1.9pt;height:17.4pt;width:72pt;z-index:25165312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宋体" w:hAnsi="宋体"/>
          <w:b/>
          <w:sz w:val="28"/>
          <w:szCs w:val="28"/>
        </w:rPr>
        <w:t>二、展品范围</w:t>
      </w:r>
    </w:p>
    <w:p>
      <w:pPr>
        <w:spacing w:line="320" w:lineRule="exact"/>
        <w:rPr>
          <w:rFonts w:cs="微软雅黑" w:asciiTheme="majorEastAsia" w:hAnsiTheme="majorEastAsia" w:eastAsiaTheme="majorEastAsia"/>
          <w:sz w:val="24"/>
        </w:rPr>
      </w:pPr>
      <w:r>
        <w:rPr>
          <w:rFonts w:hint="eastAsia" w:ascii="微软雅黑" w:hAnsi="微软雅黑" w:eastAsia="微软雅黑" w:cs="微软雅黑"/>
          <w:color w:val="FFFFFF" w:themeColor="background1"/>
          <w:sz w:val="24"/>
        </w:rPr>
        <w:t>-</w:t>
      </w:r>
      <w:r>
        <w:rPr>
          <w:rFonts w:hint="eastAsia" w:cs="微软雅黑" w:asciiTheme="majorEastAsia" w:hAnsiTheme="majorEastAsia" w:eastAsiaTheme="majorEastAsia"/>
          <w:sz w:val="24"/>
        </w:rPr>
        <w:t>部件及组件: 驱动部分、底盘部分、车身部分、标准件、汽车内饰、充电用附件、再制造零部件</w:t>
      </w:r>
    </w:p>
    <w:p>
      <w:pPr>
        <w:spacing w:line="320" w:lineRule="exact"/>
        <w:rPr>
          <w:rFonts w:cs="微软雅黑" w:asciiTheme="majorEastAsia" w:hAnsiTheme="majorEastAsia" w:eastAsiaTheme="majorEastAsia"/>
          <w:sz w:val="24"/>
        </w:rPr>
      </w:pPr>
      <w:r>
        <w:rPr>
          <w:rFonts w:hint="eastAsia" w:cs="微软雅黑" w:asciiTheme="majorEastAsia" w:hAnsiTheme="majorEastAsia" w:eastAsiaTheme="majorEastAsia"/>
          <w:sz w:val="24"/>
        </w:rPr>
        <w:t>-电子及系统：电机电器、车辆照明、电路系统、辅助驾驶系统、舒适性电子产品</w:t>
      </w:r>
    </w:p>
    <w:p>
      <w:pPr>
        <w:spacing w:line="320" w:lineRule="exact"/>
        <w:rPr>
          <w:rFonts w:cs="微软雅黑" w:asciiTheme="majorEastAsia" w:hAnsiTheme="majorEastAsia" w:eastAsiaTheme="majorEastAsia"/>
          <w:sz w:val="24"/>
        </w:rPr>
      </w:pPr>
      <w:r>
        <w:rPr>
          <w:rFonts w:hint="eastAsia" w:cs="微软雅黑" w:asciiTheme="majorEastAsia" w:hAnsiTheme="majorEastAsia" w:eastAsiaTheme="majorEastAsia"/>
          <w:sz w:val="24"/>
        </w:rPr>
        <w:t>-用品及改装: 装饰装潢、随车用品、订制改装、内外饰改装、通讯娱乐、特种车辆装配及改装、乘用车、小型商用车拖车及其配件用品</w:t>
      </w:r>
    </w:p>
    <w:p>
      <w:pPr>
        <w:spacing w:line="320" w:lineRule="exact"/>
        <w:rPr>
          <w:rFonts w:cs="微软雅黑" w:asciiTheme="majorEastAsia" w:hAnsiTheme="majorEastAsia" w:eastAsiaTheme="majorEastAsia"/>
          <w:sz w:val="24"/>
        </w:rPr>
      </w:pPr>
      <w:r>
        <w:rPr>
          <w:rFonts w:hint="eastAsia" w:cs="微软雅黑" w:asciiTheme="majorEastAsia" w:hAnsiTheme="majorEastAsia" w:eastAsiaTheme="majorEastAsia"/>
          <w:sz w:val="24"/>
        </w:rPr>
        <w:t>-修理及维护: 维修站设备及工具、车身修补、喷漆与防腐保护、拖车设备/车辆维护及修理、废物处理及循环利用、车间安全及优化、维修站及分销点设备与管理、润滑油及润滑剂</w:t>
      </w:r>
    </w:p>
    <w:p>
      <w:pPr>
        <w:spacing w:line="320" w:lineRule="exact"/>
        <w:rPr>
          <w:rFonts w:cs="微软雅黑" w:asciiTheme="majorEastAsia" w:hAnsiTheme="majorEastAsia" w:eastAsiaTheme="majorEastAsia"/>
          <w:sz w:val="24"/>
        </w:rPr>
      </w:pPr>
      <w:r>
        <w:rPr>
          <w:rFonts w:hint="eastAsia" w:cs="微软雅黑" w:asciiTheme="majorEastAsia" w:hAnsiTheme="majorEastAsia" w:eastAsiaTheme="majorEastAsia"/>
          <w:sz w:val="24"/>
        </w:rPr>
        <w:t>-经销商及维修站管理:维修站/汽车经销商/加油站设计及建造、经销商管理系统、维修站管理、职业培训及高阶培训、维修站及汽车经销商营销、互联网交易平台及实体汽车交易市场、汽车贸易及行业集群推广</w:t>
      </w:r>
    </w:p>
    <w:p>
      <w:pPr>
        <w:spacing w:line="320" w:lineRule="exact"/>
        <w:rPr>
          <w:rFonts w:cs="微软雅黑" w:asciiTheme="majorEastAsia" w:hAnsiTheme="majorEastAsia" w:eastAsiaTheme="majorEastAsia"/>
          <w:sz w:val="24"/>
        </w:rPr>
      </w:pPr>
      <w:r>
        <w:rPr>
          <w:rFonts w:hint="eastAsia" w:cs="微软雅黑" w:asciiTheme="majorEastAsia" w:hAnsiTheme="majorEastAsia" w:eastAsiaTheme="majorEastAsia"/>
          <w:sz w:val="24"/>
        </w:rPr>
        <w:t>-汽车清洗、保养及翻新: 汽车清洗、汽车养护、车辆翻新、加油站设备</w:t>
      </w:r>
    </w:p>
    <w:p>
      <w:pPr>
        <w:spacing w:line="320" w:lineRule="exact"/>
        <w:rPr>
          <w:rFonts w:cs="微软雅黑" w:asciiTheme="majorEastAsia" w:hAnsiTheme="majorEastAsia" w:eastAsiaTheme="majorEastAsia"/>
          <w:sz w:val="24"/>
        </w:rPr>
      </w:pPr>
      <w:r>
        <w:rPr>
          <w:rFonts w:hint="eastAsia" w:cs="微软雅黑" w:asciiTheme="majorEastAsia" w:hAnsiTheme="majorEastAsia" w:eastAsiaTheme="majorEastAsia"/>
          <w:sz w:val="24"/>
        </w:rPr>
        <w:t>-可替代能源及数字化运行方案：电动机械性及可替代能源推进系统、网联汽车及车辆安全、出行服务、新型维修站技术、集群经济支持</w:t>
      </w:r>
    </w:p>
    <w:p>
      <w:pPr>
        <w:spacing w:line="320" w:lineRule="exact"/>
        <w:rPr>
          <w:rFonts w:hint="eastAsia" w:ascii="微软雅黑" w:hAnsi="微软雅黑" w:eastAsia="微软雅黑" w:cs="微软雅黑"/>
          <w:color w:val="FFFFFF" w:themeColor="background1"/>
          <w:sz w:val="24"/>
        </w:rPr>
      </w:pPr>
      <w:r>
        <w:rPr>
          <w:rFonts w:hint="eastAsia" w:cs="微软雅黑" w:asciiTheme="majorEastAsia" w:hAnsiTheme="majorEastAsia" w:eastAsiaTheme="majorEastAsia"/>
          <w:sz w:val="24"/>
        </w:rPr>
        <w:t>-轮胎：轮胎、轮毂轮辋、轮胎维修、二手轮胎、轮胎管理系统</w:t>
      </w:r>
      <w:r>
        <w:rPr>
          <w:rFonts w:hint="eastAsia" w:ascii="微软雅黑" w:hAnsi="微软雅黑" w:eastAsia="微软雅黑" w:cs="微软雅黑"/>
          <w:color w:val="FFFFFF" w:themeColor="background1"/>
          <w:sz w:val="24"/>
        </w:rPr>
        <w:t>、轮胎销售及存储装备</w:t>
      </w:r>
    </w:p>
    <w:p>
      <w:pPr>
        <w:spacing w:line="3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三、展会简介</w:t>
      </w:r>
    </w:p>
    <w:p>
      <w:pPr>
        <w:spacing w:line="320" w:lineRule="exact"/>
        <w:ind w:firstLine="480" w:firstLineChars="200"/>
        <w:rPr>
          <w:rFonts w:cs="微软雅黑" w:asciiTheme="majorEastAsia" w:hAnsiTheme="majorEastAsia" w:eastAsiaTheme="majorEastAsia"/>
          <w:color w:val="000000" w:themeColor="text1"/>
          <w:sz w:val="24"/>
        </w:rPr>
      </w:pPr>
      <w:r>
        <w:rPr>
          <w:rFonts w:hint="eastAsia" w:cs="微软雅黑" w:asciiTheme="majorEastAsia" w:hAnsiTheme="majorEastAsia" w:eastAsiaTheme="majorEastAsia"/>
          <w:color w:val="000000" w:themeColor="text1"/>
          <w:sz w:val="24"/>
        </w:rPr>
        <w:t>Motonation 是马来西亚的一个汽车业生态系统平台。我们希望能创造出有效的合作平台，并透过互利互惠、合伙、团队精神来引领我们的会员推销、交叉销售及联手扩展我们的市场范围。</w:t>
      </w:r>
    </w:p>
    <w:p>
      <w:pPr>
        <w:spacing w:line="320" w:lineRule="exact"/>
        <w:rPr>
          <w:rFonts w:cs="微软雅黑" w:asciiTheme="majorEastAsia" w:hAnsiTheme="majorEastAsia" w:eastAsiaTheme="majorEastAsia"/>
          <w:color w:val="000000" w:themeColor="text1"/>
          <w:sz w:val="24"/>
        </w:rPr>
      </w:pPr>
      <w:r>
        <w:rPr>
          <w:rFonts w:hint="eastAsia" w:cs="微软雅黑" w:asciiTheme="majorEastAsia" w:hAnsiTheme="majorEastAsia" w:eastAsiaTheme="majorEastAsia"/>
          <w:color w:val="000000" w:themeColor="text1"/>
          <w:sz w:val="24"/>
        </w:rPr>
        <w:t>简言之，这个合作平台是马来西亚汽车业的合作核心，也有望扩展至东盟区。</w:t>
      </w:r>
    </w:p>
    <w:p>
      <w:pPr>
        <w:spacing w:line="320" w:lineRule="exact"/>
        <w:ind w:firstLine="480" w:firstLineChars="200"/>
        <w:rPr>
          <w:rFonts w:hint="eastAsia" w:cs="微软雅黑" w:asciiTheme="majorEastAsia" w:hAnsiTheme="majorEastAsia" w:eastAsiaTheme="majorEastAsia"/>
          <w:color w:val="000000" w:themeColor="text1"/>
          <w:sz w:val="24"/>
        </w:rPr>
      </w:pPr>
      <w:r>
        <w:rPr>
          <w:rFonts w:hint="eastAsia" w:cs="微软雅黑" w:asciiTheme="majorEastAsia" w:hAnsiTheme="majorEastAsia" w:eastAsiaTheme="majorEastAsia"/>
          <w:color w:val="000000" w:themeColor="text1"/>
          <w:sz w:val="24"/>
        </w:rPr>
        <w:t>Motonation是Country Heights Automotive City 计划的一份子。</w:t>
      </w:r>
    </w:p>
    <w:p>
      <w:pPr>
        <w:spacing w:line="320" w:lineRule="exact"/>
        <w:ind w:firstLine="480" w:firstLineChars="200"/>
        <w:rPr>
          <w:rFonts w:cs="微软雅黑" w:asciiTheme="majorEastAsia" w:hAnsiTheme="majorEastAsia" w:eastAsiaTheme="majorEastAsia"/>
          <w:color w:val="000000" w:themeColor="text1"/>
          <w:sz w:val="24"/>
        </w:rPr>
      </w:pPr>
      <w:r>
        <w:rPr>
          <w:rFonts w:hint="eastAsia" w:cs="微软雅黑" w:asciiTheme="majorEastAsia" w:hAnsiTheme="majorEastAsia" w:eastAsiaTheme="majorEastAsia"/>
          <w:color w:val="000000" w:themeColor="text1"/>
          <w:sz w:val="24"/>
        </w:rPr>
        <w:t>2019年，Motonation推出了第一届汽车环保科技展览与会议，目的  是为了提高汽车业内有关环保和洁净技术的各种意识。</w:t>
      </w:r>
    </w:p>
    <w:p>
      <w:pPr>
        <w:spacing w:line="320" w:lineRule="exact"/>
        <w:ind w:firstLine="480" w:firstLineChars="200"/>
        <w:rPr>
          <w:rFonts w:cs="微软雅黑" w:asciiTheme="majorEastAsia" w:hAnsiTheme="majorEastAsia" w:eastAsiaTheme="majorEastAsia"/>
          <w:color w:val="000000" w:themeColor="text1"/>
          <w:sz w:val="24"/>
        </w:rPr>
      </w:pPr>
      <w:r>
        <w:rPr>
          <w:rFonts w:hint="eastAsia" w:cs="微软雅黑" w:asciiTheme="majorEastAsia" w:hAnsiTheme="majorEastAsia" w:eastAsiaTheme="majorEastAsia"/>
          <w:color w:val="000000" w:themeColor="text1"/>
          <w:sz w:val="24"/>
        </w:rPr>
        <w:t>这项活动受业界器重，成功吸引了各个领域的参与，如汽车制造商，研究和设计（燃料，发动机，材料），物流和供应链（最高效路线，包装，环境保育指南），当中还包括报废车辆技术和零件。</w:t>
      </w:r>
    </w:p>
    <w:p>
      <w:pPr>
        <w:ind w:firstLine="480" w:firstLineChars="200"/>
        <w:rPr>
          <w:rFonts w:hint="eastAsia" w:cs="微软雅黑" w:asciiTheme="majorEastAsia" w:hAnsiTheme="majorEastAsia" w:eastAsiaTheme="majorEastAsia"/>
          <w:color w:val="000000" w:themeColor="text1"/>
          <w:sz w:val="24"/>
        </w:rPr>
      </w:pPr>
      <w:r>
        <w:rPr>
          <w:rFonts w:hint="eastAsia" w:cs="微软雅黑" w:asciiTheme="majorEastAsia" w:hAnsiTheme="majorEastAsia" w:eastAsiaTheme="majorEastAsia"/>
          <w:color w:val="000000" w:themeColor="text1"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-2540</wp:posOffset>
            </wp:positionV>
            <wp:extent cx="7178040" cy="1424940"/>
            <wp:effectExtent l="19050" t="0" r="3810" b="0"/>
            <wp:wrapNone/>
            <wp:docPr id="7" name="图片 7" descr="微信图片_20190104100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19010410010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80" w:firstLineChars="200"/>
        <w:rPr>
          <w:rFonts w:hint="eastAsia" w:cs="微软雅黑" w:asciiTheme="majorEastAsia" w:hAnsiTheme="majorEastAsia" w:eastAsiaTheme="majorEastAsia"/>
          <w:color w:val="000000" w:themeColor="text1"/>
          <w:sz w:val="24"/>
        </w:rPr>
      </w:pPr>
    </w:p>
    <w:p>
      <w:pPr>
        <w:ind w:firstLine="480" w:firstLineChars="200"/>
        <w:rPr>
          <w:rFonts w:hint="eastAsia" w:cs="微软雅黑" w:asciiTheme="majorEastAsia" w:hAnsiTheme="majorEastAsia" w:eastAsiaTheme="majorEastAsia"/>
          <w:color w:val="000000" w:themeColor="text1"/>
          <w:sz w:val="24"/>
        </w:rPr>
      </w:pPr>
    </w:p>
    <w:p>
      <w:pPr>
        <w:ind w:firstLine="480" w:firstLineChars="200"/>
        <w:rPr>
          <w:rFonts w:hint="eastAsia" w:cs="微软雅黑" w:asciiTheme="majorEastAsia" w:hAnsiTheme="majorEastAsia" w:eastAsiaTheme="majorEastAsia"/>
          <w:color w:val="000000" w:themeColor="text1"/>
          <w:sz w:val="24"/>
        </w:rPr>
      </w:pPr>
    </w:p>
    <w:p>
      <w:pPr>
        <w:spacing w:before="9" w:line="320" w:lineRule="exact"/>
        <w:ind w:firstLine="400" w:firstLineChars="200"/>
        <w:rPr>
          <w:rFonts w:ascii="宋体" w:hAnsi="宋体" w:cs="宋体"/>
          <w:color w:val="000000" w:themeColor="text1"/>
          <w:sz w:val="24"/>
        </w:rPr>
      </w:pPr>
      <w:r>
        <w:rPr>
          <w:rFonts w:ascii="Arial Unicode MS" w:hAnsiTheme="minorHAnsi" w:eastAsiaTheme="minorHAnsi" w:cstheme="minorBidi"/>
          <w:sz w:val="20"/>
          <w:szCs w:val="22"/>
        </w:rPr>
        <w:tab/>
      </w:r>
    </w:p>
    <w:p>
      <w:pPr>
        <w:pStyle w:val="8"/>
        <w:spacing w:line="340" w:lineRule="exact"/>
        <w:ind w:firstLine="420" w:firstLineChars="200"/>
        <w:jc w:val="left"/>
        <w:rPr>
          <w:rFonts w:ascii="宋体" w:hAnsi="宋体" w:eastAsia="宋体" w:cs="SimSun-Identity-H"/>
          <w:color w:val="auto"/>
          <w:kern w:val="0"/>
          <w:sz w:val="21"/>
          <w:szCs w:val="21"/>
          <w:lang w:eastAsia="zh-CN"/>
        </w:rPr>
      </w:pPr>
    </w:p>
    <w:p>
      <w:pPr>
        <w:spacing w:line="340" w:lineRule="exact"/>
        <w:ind w:left="141" w:leftChars="67" w:firstLine="422" w:firstLineChars="201"/>
        <w:rPr>
          <w:rFonts w:ascii="宋体" w:hAnsi="宋体"/>
          <w:szCs w:val="21"/>
        </w:rPr>
      </w:pPr>
    </w:p>
    <w:p>
      <w:pPr>
        <w:spacing w:line="340" w:lineRule="exact"/>
        <w:ind w:left="141" w:leftChars="67" w:firstLine="424" w:firstLineChars="151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四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、报名联系方式</w:t>
      </w:r>
    </w:p>
    <w:tbl>
      <w:tblPr>
        <w:tblStyle w:val="15"/>
        <w:tblW w:w="7372" w:type="dxa"/>
        <w:jc w:val="center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558"/>
        <w:gridCol w:w="1843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姓名</w:t>
            </w: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手机号(</w:t>
            </w:r>
            <w:r>
              <w:rPr>
                <w:rFonts w:hint="eastAsia" w:ascii="宋体" w:hAnsi="宋体" w:cs="Tahoma"/>
                <w:b/>
                <w:kern w:val="0"/>
                <w:szCs w:val="21"/>
              </w:rPr>
              <w:t>微信同手机号)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办公室座机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QQ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林文佺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13905033325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0593-</w:t>
            </w:r>
            <w:r>
              <w:rPr>
                <w:rFonts w:hint="eastAsia" w:ascii="Arial" w:hAnsi="Arial" w:cs="Arial"/>
                <w:kern w:val="0"/>
                <w:sz w:val="24"/>
              </w:rPr>
              <w:t>6557986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3001022398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陈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超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18759380786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0593-6567586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3001098704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陈璐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18759380716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0593-6795008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3001053481</w:t>
            </w:r>
          </w:p>
        </w:tc>
      </w:tr>
    </w:tbl>
    <w:p>
      <w:pPr>
        <w:spacing w:line="340" w:lineRule="exact"/>
        <w:ind w:left="141" w:leftChars="67" w:firstLine="424" w:firstLineChars="151"/>
        <w:rPr>
          <w:rFonts w:ascii="宋体" w:hAnsi="宋体"/>
          <w:b/>
          <w:sz w:val="28"/>
          <w:szCs w:val="28"/>
        </w:rPr>
      </w:pPr>
    </w:p>
    <w:sectPr>
      <w:footerReference r:id="rId3" w:type="default"/>
      <w:pgSz w:w="11900" w:h="16838"/>
      <w:pgMar w:top="720" w:right="843" w:bottom="720" w:left="993" w:header="720" w:footer="340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uli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9090" w:firstLineChars="5050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653"/>
    <w:rsid w:val="00007903"/>
    <w:rsid w:val="000136B0"/>
    <w:rsid w:val="000217F8"/>
    <w:rsid w:val="00040E28"/>
    <w:rsid w:val="000417AE"/>
    <w:rsid w:val="00047AAC"/>
    <w:rsid w:val="000511F3"/>
    <w:rsid w:val="000541DE"/>
    <w:rsid w:val="000623AB"/>
    <w:rsid w:val="00064AA3"/>
    <w:rsid w:val="00067B98"/>
    <w:rsid w:val="00072995"/>
    <w:rsid w:val="00073CA8"/>
    <w:rsid w:val="00082FD7"/>
    <w:rsid w:val="00092B29"/>
    <w:rsid w:val="00092BF6"/>
    <w:rsid w:val="000966E7"/>
    <w:rsid w:val="000A0BF4"/>
    <w:rsid w:val="000A0FC3"/>
    <w:rsid w:val="000A12D4"/>
    <w:rsid w:val="000A23BE"/>
    <w:rsid w:val="000A5C23"/>
    <w:rsid w:val="000B3044"/>
    <w:rsid w:val="000C664C"/>
    <w:rsid w:val="000D7607"/>
    <w:rsid w:val="000E7841"/>
    <w:rsid w:val="000F7350"/>
    <w:rsid w:val="00100C8B"/>
    <w:rsid w:val="00103CB1"/>
    <w:rsid w:val="001055E5"/>
    <w:rsid w:val="00111F7C"/>
    <w:rsid w:val="00121480"/>
    <w:rsid w:val="00121E38"/>
    <w:rsid w:val="00146B5D"/>
    <w:rsid w:val="00163FB7"/>
    <w:rsid w:val="00167C03"/>
    <w:rsid w:val="00170D16"/>
    <w:rsid w:val="00172751"/>
    <w:rsid w:val="00175256"/>
    <w:rsid w:val="00186043"/>
    <w:rsid w:val="00192291"/>
    <w:rsid w:val="00194669"/>
    <w:rsid w:val="00196A36"/>
    <w:rsid w:val="001A1A2A"/>
    <w:rsid w:val="001B0381"/>
    <w:rsid w:val="001C6036"/>
    <w:rsid w:val="001D01F3"/>
    <w:rsid w:val="001D062D"/>
    <w:rsid w:val="001E51E2"/>
    <w:rsid w:val="0021016E"/>
    <w:rsid w:val="0021479E"/>
    <w:rsid w:val="00215AB9"/>
    <w:rsid w:val="00217373"/>
    <w:rsid w:val="00217695"/>
    <w:rsid w:val="00237D3E"/>
    <w:rsid w:val="00240635"/>
    <w:rsid w:val="002732EB"/>
    <w:rsid w:val="0028130A"/>
    <w:rsid w:val="0028173C"/>
    <w:rsid w:val="00287B46"/>
    <w:rsid w:val="00295098"/>
    <w:rsid w:val="002A5FEE"/>
    <w:rsid w:val="002C2F33"/>
    <w:rsid w:val="002D6A77"/>
    <w:rsid w:val="00301EBE"/>
    <w:rsid w:val="00306D38"/>
    <w:rsid w:val="00312673"/>
    <w:rsid w:val="00314BE7"/>
    <w:rsid w:val="00315C96"/>
    <w:rsid w:val="00316061"/>
    <w:rsid w:val="003220DC"/>
    <w:rsid w:val="00327A7B"/>
    <w:rsid w:val="003376D7"/>
    <w:rsid w:val="003406D2"/>
    <w:rsid w:val="00342D24"/>
    <w:rsid w:val="003555B0"/>
    <w:rsid w:val="0035574B"/>
    <w:rsid w:val="00376608"/>
    <w:rsid w:val="0038087C"/>
    <w:rsid w:val="00381D72"/>
    <w:rsid w:val="0038398E"/>
    <w:rsid w:val="00390C65"/>
    <w:rsid w:val="003971D1"/>
    <w:rsid w:val="003A6C50"/>
    <w:rsid w:val="003A7B46"/>
    <w:rsid w:val="003C03C9"/>
    <w:rsid w:val="003C552E"/>
    <w:rsid w:val="003E51AD"/>
    <w:rsid w:val="003F3A18"/>
    <w:rsid w:val="003F5CAC"/>
    <w:rsid w:val="004225E9"/>
    <w:rsid w:val="00432828"/>
    <w:rsid w:val="004332BA"/>
    <w:rsid w:val="00434D19"/>
    <w:rsid w:val="00451E2D"/>
    <w:rsid w:val="0046196A"/>
    <w:rsid w:val="00467696"/>
    <w:rsid w:val="0047163B"/>
    <w:rsid w:val="00473CB3"/>
    <w:rsid w:val="00476B29"/>
    <w:rsid w:val="00483EE0"/>
    <w:rsid w:val="00486212"/>
    <w:rsid w:val="004925F1"/>
    <w:rsid w:val="004A6175"/>
    <w:rsid w:val="004B06F4"/>
    <w:rsid w:val="004B16B9"/>
    <w:rsid w:val="004D0FA8"/>
    <w:rsid w:val="004D12A9"/>
    <w:rsid w:val="004D21F0"/>
    <w:rsid w:val="004E0A39"/>
    <w:rsid w:val="004E2B85"/>
    <w:rsid w:val="004F2186"/>
    <w:rsid w:val="004F779C"/>
    <w:rsid w:val="00500B9F"/>
    <w:rsid w:val="00500C18"/>
    <w:rsid w:val="00503FCC"/>
    <w:rsid w:val="005055B6"/>
    <w:rsid w:val="00507149"/>
    <w:rsid w:val="0051162A"/>
    <w:rsid w:val="005204F7"/>
    <w:rsid w:val="005235D7"/>
    <w:rsid w:val="00532054"/>
    <w:rsid w:val="00532E04"/>
    <w:rsid w:val="00550977"/>
    <w:rsid w:val="00556537"/>
    <w:rsid w:val="00580A1D"/>
    <w:rsid w:val="005834E0"/>
    <w:rsid w:val="005B537A"/>
    <w:rsid w:val="005B7179"/>
    <w:rsid w:val="005C3BEB"/>
    <w:rsid w:val="005C734C"/>
    <w:rsid w:val="005C798D"/>
    <w:rsid w:val="005D2CCE"/>
    <w:rsid w:val="005D342F"/>
    <w:rsid w:val="005D4766"/>
    <w:rsid w:val="005D7875"/>
    <w:rsid w:val="005E0238"/>
    <w:rsid w:val="005F42D3"/>
    <w:rsid w:val="0060174A"/>
    <w:rsid w:val="00602CAE"/>
    <w:rsid w:val="00604BE0"/>
    <w:rsid w:val="00606D8C"/>
    <w:rsid w:val="00607F84"/>
    <w:rsid w:val="00613BF3"/>
    <w:rsid w:val="00614338"/>
    <w:rsid w:val="006218B9"/>
    <w:rsid w:val="006229A5"/>
    <w:rsid w:val="00630190"/>
    <w:rsid w:val="006359A8"/>
    <w:rsid w:val="0064329C"/>
    <w:rsid w:val="00647167"/>
    <w:rsid w:val="00651431"/>
    <w:rsid w:val="0065322C"/>
    <w:rsid w:val="006643C7"/>
    <w:rsid w:val="0067372D"/>
    <w:rsid w:val="00686263"/>
    <w:rsid w:val="00690093"/>
    <w:rsid w:val="00691153"/>
    <w:rsid w:val="0069405F"/>
    <w:rsid w:val="00694453"/>
    <w:rsid w:val="00696DAD"/>
    <w:rsid w:val="006B3841"/>
    <w:rsid w:val="006D1EBB"/>
    <w:rsid w:val="006E28E7"/>
    <w:rsid w:val="006F21E3"/>
    <w:rsid w:val="006F482A"/>
    <w:rsid w:val="0071090E"/>
    <w:rsid w:val="00711246"/>
    <w:rsid w:val="0072009D"/>
    <w:rsid w:val="0072630B"/>
    <w:rsid w:val="00734B74"/>
    <w:rsid w:val="00751A89"/>
    <w:rsid w:val="00753FFE"/>
    <w:rsid w:val="0076287D"/>
    <w:rsid w:val="00764B33"/>
    <w:rsid w:val="007733CB"/>
    <w:rsid w:val="007740D0"/>
    <w:rsid w:val="0077483D"/>
    <w:rsid w:val="007A1AAF"/>
    <w:rsid w:val="007B1D29"/>
    <w:rsid w:val="007C136E"/>
    <w:rsid w:val="007D13CE"/>
    <w:rsid w:val="007E7D62"/>
    <w:rsid w:val="007F61FC"/>
    <w:rsid w:val="00811E45"/>
    <w:rsid w:val="00812CFD"/>
    <w:rsid w:val="0081553C"/>
    <w:rsid w:val="00817724"/>
    <w:rsid w:val="0082025F"/>
    <w:rsid w:val="00822040"/>
    <w:rsid w:val="00825B67"/>
    <w:rsid w:val="00831806"/>
    <w:rsid w:val="00834B6D"/>
    <w:rsid w:val="0083670C"/>
    <w:rsid w:val="00843270"/>
    <w:rsid w:val="00855605"/>
    <w:rsid w:val="00861A2E"/>
    <w:rsid w:val="00862DF0"/>
    <w:rsid w:val="008811ED"/>
    <w:rsid w:val="00883040"/>
    <w:rsid w:val="00885EE2"/>
    <w:rsid w:val="00890CE3"/>
    <w:rsid w:val="008C17E8"/>
    <w:rsid w:val="008C38A6"/>
    <w:rsid w:val="008D1038"/>
    <w:rsid w:val="008F7483"/>
    <w:rsid w:val="0090327D"/>
    <w:rsid w:val="00905DCF"/>
    <w:rsid w:val="009118F6"/>
    <w:rsid w:val="009347CD"/>
    <w:rsid w:val="009435F9"/>
    <w:rsid w:val="00950744"/>
    <w:rsid w:val="009627CC"/>
    <w:rsid w:val="0099056C"/>
    <w:rsid w:val="00992814"/>
    <w:rsid w:val="009930DB"/>
    <w:rsid w:val="00997356"/>
    <w:rsid w:val="00997EEA"/>
    <w:rsid w:val="009A0D9A"/>
    <w:rsid w:val="009A2981"/>
    <w:rsid w:val="009B4019"/>
    <w:rsid w:val="009B40DE"/>
    <w:rsid w:val="009C2FA1"/>
    <w:rsid w:val="009C36AC"/>
    <w:rsid w:val="009C7600"/>
    <w:rsid w:val="009D132F"/>
    <w:rsid w:val="009D7F33"/>
    <w:rsid w:val="009F1A00"/>
    <w:rsid w:val="009F3247"/>
    <w:rsid w:val="009F4095"/>
    <w:rsid w:val="00A0154B"/>
    <w:rsid w:val="00A11148"/>
    <w:rsid w:val="00A13367"/>
    <w:rsid w:val="00A17DDA"/>
    <w:rsid w:val="00A222CE"/>
    <w:rsid w:val="00A5101B"/>
    <w:rsid w:val="00A62CC2"/>
    <w:rsid w:val="00A656F5"/>
    <w:rsid w:val="00A67C0F"/>
    <w:rsid w:val="00A732F8"/>
    <w:rsid w:val="00A75496"/>
    <w:rsid w:val="00A863D4"/>
    <w:rsid w:val="00A91205"/>
    <w:rsid w:val="00A975E2"/>
    <w:rsid w:val="00AA6388"/>
    <w:rsid w:val="00AA6C5E"/>
    <w:rsid w:val="00AC1E39"/>
    <w:rsid w:val="00AD7040"/>
    <w:rsid w:val="00AE0BB9"/>
    <w:rsid w:val="00AE2BAC"/>
    <w:rsid w:val="00AE44C4"/>
    <w:rsid w:val="00AF1151"/>
    <w:rsid w:val="00AF57A4"/>
    <w:rsid w:val="00B11B0F"/>
    <w:rsid w:val="00B144C5"/>
    <w:rsid w:val="00B1524C"/>
    <w:rsid w:val="00B17646"/>
    <w:rsid w:val="00B17A44"/>
    <w:rsid w:val="00B20446"/>
    <w:rsid w:val="00B30AFA"/>
    <w:rsid w:val="00B40B0E"/>
    <w:rsid w:val="00B45FC2"/>
    <w:rsid w:val="00B541BB"/>
    <w:rsid w:val="00B604E6"/>
    <w:rsid w:val="00B607AD"/>
    <w:rsid w:val="00B61133"/>
    <w:rsid w:val="00B61225"/>
    <w:rsid w:val="00B7467F"/>
    <w:rsid w:val="00B75C80"/>
    <w:rsid w:val="00B81006"/>
    <w:rsid w:val="00BA055A"/>
    <w:rsid w:val="00BA3987"/>
    <w:rsid w:val="00BB6265"/>
    <w:rsid w:val="00BC4A10"/>
    <w:rsid w:val="00BC56D5"/>
    <w:rsid w:val="00BF00CE"/>
    <w:rsid w:val="00BF0834"/>
    <w:rsid w:val="00C03653"/>
    <w:rsid w:val="00C13CC2"/>
    <w:rsid w:val="00C15A04"/>
    <w:rsid w:val="00C16071"/>
    <w:rsid w:val="00C252CB"/>
    <w:rsid w:val="00C30311"/>
    <w:rsid w:val="00C3728E"/>
    <w:rsid w:val="00C461C8"/>
    <w:rsid w:val="00C62090"/>
    <w:rsid w:val="00C62449"/>
    <w:rsid w:val="00C65522"/>
    <w:rsid w:val="00CA1A04"/>
    <w:rsid w:val="00CA5D82"/>
    <w:rsid w:val="00CC57DE"/>
    <w:rsid w:val="00CD4C33"/>
    <w:rsid w:val="00CD73DF"/>
    <w:rsid w:val="00CE066E"/>
    <w:rsid w:val="00CF7C6E"/>
    <w:rsid w:val="00D003A5"/>
    <w:rsid w:val="00D218E8"/>
    <w:rsid w:val="00D301B0"/>
    <w:rsid w:val="00D453F9"/>
    <w:rsid w:val="00D543D3"/>
    <w:rsid w:val="00D5613C"/>
    <w:rsid w:val="00D57C36"/>
    <w:rsid w:val="00D6280C"/>
    <w:rsid w:val="00D805BF"/>
    <w:rsid w:val="00D8159C"/>
    <w:rsid w:val="00D86FE7"/>
    <w:rsid w:val="00D91D2F"/>
    <w:rsid w:val="00D94B6F"/>
    <w:rsid w:val="00DB5657"/>
    <w:rsid w:val="00DB6CD5"/>
    <w:rsid w:val="00DD2C3A"/>
    <w:rsid w:val="00DD7FBC"/>
    <w:rsid w:val="00DE57D8"/>
    <w:rsid w:val="00DF12DA"/>
    <w:rsid w:val="00DF3835"/>
    <w:rsid w:val="00DF41F3"/>
    <w:rsid w:val="00E107A9"/>
    <w:rsid w:val="00E53B6A"/>
    <w:rsid w:val="00E5553A"/>
    <w:rsid w:val="00E64964"/>
    <w:rsid w:val="00EA3F1F"/>
    <w:rsid w:val="00EB2C06"/>
    <w:rsid w:val="00EB6EEF"/>
    <w:rsid w:val="00EB7BF7"/>
    <w:rsid w:val="00EC14D6"/>
    <w:rsid w:val="00EC50EB"/>
    <w:rsid w:val="00EC6530"/>
    <w:rsid w:val="00EF15F5"/>
    <w:rsid w:val="00EF428C"/>
    <w:rsid w:val="00F13680"/>
    <w:rsid w:val="00F14AA0"/>
    <w:rsid w:val="00F15E83"/>
    <w:rsid w:val="00F16C5D"/>
    <w:rsid w:val="00F218AF"/>
    <w:rsid w:val="00F35A22"/>
    <w:rsid w:val="00F42416"/>
    <w:rsid w:val="00F50F0B"/>
    <w:rsid w:val="00F57958"/>
    <w:rsid w:val="00F63D25"/>
    <w:rsid w:val="00F73EC2"/>
    <w:rsid w:val="00F759A4"/>
    <w:rsid w:val="00F771CD"/>
    <w:rsid w:val="00F91581"/>
    <w:rsid w:val="00FB284E"/>
    <w:rsid w:val="00FC250C"/>
    <w:rsid w:val="00FC7DCE"/>
    <w:rsid w:val="00FD0381"/>
    <w:rsid w:val="00FD15AA"/>
    <w:rsid w:val="00FD6782"/>
    <w:rsid w:val="00FF3466"/>
    <w:rsid w:val="23D136A4"/>
    <w:rsid w:val="39C0212D"/>
    <w:rsid w:val="3F085A1C"/>
    <w:rsid w:val="3F6C65E5"/>
    <w:rsid w:val="65872F45"/>
    <w:rsid w:val="6CB1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9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28"/>
    <w:qFormat/>
    <w:uiPriority w:val="99"/>
    <w:rPr>
      <w:sz w:val="18"/>
      <w:szCs w:val="18"/>
    </w:rPr>
  </w:style>
  <w:style w:type="paragraph" w:styleId="5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9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Body Text Indent 3"/>
    <w:basedOn w:val="1"/>
    <w:link w:val="21"/>
    <w:qFormat/>
    <w:uiPriority w:val="99"/>
    <w:pPr>
      <w:adjustRightInd w:val="0"/>
      <w:snapToGrid w:val="0"/>
      <w:ind w:left="-50" w:firstLine="120" w:firstLineChars="50"/>
      <w:jc w:val="center"/>
    </w:pPr>
    <w:rPr>
      <w:rFonts w:ascii="PMingLiU" w:hAnsi="PMingLiU" w:eastAsia="PMingLiU"/>
      <w:color w:val="000000"/>
      <w:sz w:val="24"/>
      <w:lang w:eastAsia="zh-TW"/>
    </w:rPr>
  </w:style>
  <w:style w:type="paragraph" w:styleId="9">
    <w:name w:val="HTML Preformatted"/>
    <w:basedOn w:val="1"/>
    <w:link w:val="2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link w:val="18"/>
    <w:qFormat/>
    <w:uiPriority w:val="99"/>
    <w:pPr>
      <w:spacing w:line="420" w:lineRule="exact"/>
    </w:pPr>
    <w:rPr>
      <w:rFonts w:ascii="Verdana" w:hAnsi="Verdana"/>
      <w:color w:val="000000"/>
    </w:rPr>
  </w:style>
  <w:style w:type="character" w:styleId="13">
    <w:name w:val="Emphasis"/>
    <w:basedOn w:val="12"/>
    <w:qFormat/>
    <w:locked/>
    <w:uiPriority w:val="0"/>
    <w:rPr>
      <w:i/>
      <w:iCs/>
    </w:rPr>
  </w:style>
  <w:style w:type="character" w:styleId="14">
    <w:name w:val="Hyperlink"/>
    <w:basedOn w:val="12"/>
    <w:qFormat/>
    <w:uiPriority w:val="99"/>
    <w:rPr>
      <w:rFonts w:cs="Times New Roman"/>
      <w:color w:val="0000FF"/>
      <w:u w:val="single"/>
    </w:rPr>
  </w:style>
  <w:style w:type="character" w:customStyle="1" w:styleId="16">
    <w:name w:val="标题 1 Char"/>
    <w:basedOn w:val="12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7">
    <w:name w:val="zhcontent1"/>
    <w:basedOn w:val="12"/>
    <w:qFormat/>
    <w:uiPriority w:val="99"/>
    <w:rPr>
      <w:rFonts w:ascii="宋体" w:hAnsi="宋体" w:eastAsia="宋体" w:cs="Times New Roman"/>
      <w:sz w:val="21"/>
      <w:szCs w:val="21"/>
    </w:rPr>
  </w:style>
  <w:style w:type="character" w:customStyle="1" w:styleId="18">
    <w:name w:val="标题 Char"/>
    <w:basedOn w:val="12"/>
    <w:link w:val="11"/>
    <w:qFormat/>
    <w:locked/>
    <w:uiPriority w:val="99"/>
    <w:rPr>
      <w:rFonts w:ascii="Verdana" w:hAnsi="Verdana" w:cs="Times New Roman"/>
      <w:color w:val="000000"/>
      <w:kern w:val="2"/>
      <w:sz w:val="24"/>
      <w:szCs w:val="24"/>
    </w:rPr>
  </w:style>
  <w:style w:type="character" w:customStyle="1" w:styleId="19">
    <w:name w:val="副标题 Char"/>
    <w:basedOn w:val="12"/>
    <w:link w:val="7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1">
    <w:name w:val="正文文本缩进 3 Char"/>
    <w:basedOn w:val="12"/>
    <w:link w:val="8"/>
    <w:qFormat/>
    <w:locked/>
    <w:uiPriority w:val="99"/>
    <w:rPr>
      <w:rFonts w:ascii="PMingLiU" w:hAnsi="PMingLiU" w:eastAsia="PMingLiU" w:cs="Times New Roman"/>
      <w:color w:val="000000"/>
      <w:kern w:val="2"/>
      <w:sz w:val="24"/>
      <w:szCs w:val="24"/>
      <w:lang w:eastAsia="zh-TW"/>
    </w:rPr>
  </w:style>
  <w:style w:type="character" w:customStyle="1" w:styleId="22">
    <w:name w:val="页眉 Char"/>
    <w:basedOn w:val="12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3">
    <w:name w:val="页脚 Char"/>
    <w:basedOn w:val="12"/>
    <w:link w:val="5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24">
    <w:name w:val="_Style 3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styleId="25">
    <w:name w:val="No Spacing"/>
    <w:link w:val="26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6">
    <w:name w:val="无间隔 Char"/>
    <w:basedOn w:val="12"/>
    <w:link w:val="25"/>
    <w:qFormat/>
    <w:locked/>
    <w:uiPriority w:val="99"/>
    <w:rPr>
      <w:rFonts w:ascii="Calibri" w:hAnsi="Calibri"/>
      <w:sz w:val="22"/>
      <w:szCs w:val="22"/>
      <w:lang w:val="en-US" w:eastAsia="zh-CN" w:bidi="ar-SA"/>
    </w:rPr>
  </w:style>
  <w:style w:type="character" w:customStyle="1" w:styleId="27">
    <w:name w:val="HTML 预设格式 Char"/>
    <w:basedOn w:val="12"/>
    <w:link w:val="9"/>
    <w:qFormat/>
    <w:locked/>
    <w:uiPriority w:val="99"/>
    <w:rPr>
      <w:rFonts w:ascii="宋体" w:eastAsia="宋体" w:cs="宋体"/>
      <w:sz w:val="24"/>
      <w:szCs w:val="24"/>
    </w:rPr>
  </w:style>
  <w:style w:type="character" w:customStyle="1" w:styleId="28">
    <w:name w:val="批注框文本 Char"/>
    <w:basedOn w:val="12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9">
    <w:name w:val="正文文本 Char"/>
    <w:basedOn w:val="12"/>
    <w:link w:val="3"/>
    <w:semiHidden/>
    <w:qFormat/>
    <w:uiPriority w:val="99"/>
    <w:rPr>
      <w:szCs w:val="24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7"/>
    <customShpInfo spid="_x0000_s1060"/>
    <customShpInfo spid="_x0000_s1059"/>
    <customShpInfo spid="_x0000_s1058"/>
    <customShpInfo spid="_x0000_s1061"/>
    <customShpInfo spid="_x0000_s1040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235</Words>
  <Characters>1341</Characters>
  <Lines>11</Lines>
  <Paragraphs>3</Paragraphs>
  <TotalTime>20</TotalTime>
  <ScaleCrop>false</ScaleCrop>
  <LinksUpToDate>false</LinksUpToDate>
  <CharactersWithSpaces>1573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2019-02-11T02:29:00Z</dcterms:created>
  <dc:creator>微软用户</dc:creator>
  <cp:lastModifiedBy>正联国际会展-办公室</cp:lastModifiedBy>
  <cp:lastPrinted>2019-02-11T02:30:00Z</cp:lastPrinted>
  <dcterms:modified xsi:type="dcterms:W3CDTF">2019-11-21T08:14:05Z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